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B3480" w14:textId="118F41AF" w:rsidR="001C3122" w:rsidRPr="001C3122" w:rsidRDefault="001C3122" w:rsidP="00376A5C">
      <w:pPr>
        <w:jc w:val="center"/>
        <w:rPr>
          <w:rFonts w:ascii="Garamond" w:hAnsi="Garamond"/>
          <w:b/>
        </w:rPr>
      </w:pPr>
    </w:p>
    <w:p w14:paraId="2169E213" w14:textId="77777777" w:rsidR="001C3122" w:rsidRDefault="001C3122" w:rsidP="00376A5C">
      <w:pPr>
        <w:jc w:val="center"/>
        <w:rPr>
          <w:rFonts w:ascii="Garamond" w:hAnsi="Garamond"/>
        </w:rPr>
      </w:pPr>
    </w:p>
    <w:p w14:paraId="72879B62" w14:textId="5E4380FC" w:rsidR="007A2D5D" w:rsidRDefault="007A2D5D" w:rsidP="00376A5C">
      <w:pPr>
        <w:jc w:val="center"/>
        <w:rPr>
          <w:rFonts w:ascii="Garamond" w:hAnsi="Garamond"/>
        </w:rPr>
      </w:pPr>
      <w:r>
        <w:rPr>
          <w:rFonts w:ascii="Garamond" w:hAnsi="Garamond"/>
        </w:rPr>
        <w:t>[Place holder of Tribal Insignia and Institution Logo]</w:t>
      </w:r>
    </w:p>
    <w:p w14:paraId="5760F8CF" w14:textId="0495B329" w:rsidR="007A2D5D" w:rsidRDefault="008B16DB" w:rsidP="00376A5C">
      <w:pPr>
        <w:jc w:val="center"/>
        <w:rPr>
          <w:rFonts w:ascii="Garamond" w:hAnsi="Garamond"/>
        </w:rPr>
      </w:pPr>
      <w:r>
        <w:rPr>
          <w:rFonts w:ascii="Garamond" w:hAnsi="Garamond"/>
        </w:rPr>
        <w:t>RECIPROCAL CURATION</w:t>
      </w:r>
    </w:p>
    <w:p w14:paraId="675840D4" w14:textId="77777777" w:rsidR="008B16DB" w:rsidRDefault="008B16DB" w:rsidP="00376A5C">
      <w:pPr>
        <w:jc w:val="center"/>
        <w:rPr>
          <w:rFonts w:ascii="Garamond" w:hAnsi="Garamond"/>
        </w:rPr>
      </w:pPr>
    </w:p>
    <w:p w14:paraId="268D5F5B" w14:textId="1543E86B" w:rsidR="00390752" w:rsidRPr="00644FF4" w:rsidRDefault="00376A5C" w:rsidP="00376A5C">
      <w:pPr>
        <w:jc w:val="center"/>
        <w:rPr>
          <w:rFonts w:ascii="Garamond" w:hAnsi="Garamond"/>
        </w:rPr>
      </w:pPr>
      <w:r w:rsidRPr="00644FF4">
        <w:rPr>
          <w:rFonts w:ascii="Garamond" w:hAnsi="Garamond"/>
        </w:rPr>
        <w:t>MEMORANDUM OF UNDERSTANDING</w:t>
      </w:r>
    </w:p>
    <w:p w14:paraId="74C019E8" w14:textId="77777777" w:rsidR="009D58F9" w:rsidRDefault="009D58F9" w:rsidP="00376A5C">
      <w:pPr>
        <w:jc w:val="center"/>
        <w:rPr>
          <w:rFonts w:ascii="Garamond" w:hAnsi="Garamond"/>
        </w:rPr>
      </w:pPr>
    </w:p>
    <w:p w14:paraId="404581AA" w14:textId="08AED691" w:rsidR="00376A5C" w:rsidRDefault="00376A5C" w:rsidP="00376A5C">
      <w:pPr>
        <w:jc w:val="center"/>
        <w:rPr>
          <w:rFonts w:ascii="Garamond" w:hAnsi="Garamond"/>
        </w:rPr>
      </w:pPr>
      <w:r w:rsidRPr="00644FF4">
        <w:rPr>
          <w:rFonts w:ascii="Garamond" w:hAnsi="Garamond"/>
        </w:rPr>
        <w:t>BETWEEN</w:t>
      </w:r>
    </w:p>
    <w:p w14:paraId="366A20C3" w14:textId="77777777" w:rsidR="009D58F9" w:rsidRPr="00644FF4" w:rsidRDefault="009D58F9" w:rsidP="00376A5C">
      <w:pPr>
        <w:jc w:val="center"/>
        <w:rPr>
          <w:rFonts w:ascii="Garamond" w:hAnsi="Garamond"/>
        </w:rPr>
      </w:pPr>
    </w:p>
    <w:p w14:paraId="0AF1B53C" w14:textId="66D964B8" w:rsidR="00376A5C" w:rsidRPr="007E54FB" w:rsidRDefault="00AE7B73" w:rsidP="007E54FB">
      <w:pPr>
        <w:jc w:val="center"/>
        <w:rPr>
          <w:rFonts w:ascii="Garamond" w:hAnsi="Garamond"/>
          <w:sz w:val="32"/>
          <w:szCs w:val="32"/>
        </w:rPr>
      </w:pPr>
      <w:r>
        <w:rPr>
          <w:rFonts w:ascii="Garamond" w:eastAsia="Meiryo" w:hAnsi="Garamond"/>
        </w:rPr>
        <w:t>[Tribal</w:t>
      </w:r>
      <w:r w:rsidR="00B008F6">
        <w:rPr>
          <w:rFonts w:ascii="Garamond" w:eastAsia="Meiryo" w:hAnsi="Garamond"/>
        </w:rPr>
        <w:t>/Nation</w:t>
      </w:r>
      <w:r>
        <w:rPr>
          <w:rFonts w:ascii="Garamond" w:eastAsia="Meiryo" w:hAnsi="Garamond"/>
        </w:rPr>
        <w:t xml:space="preserve"> Name]</w:t>
      </w:r>
    </w:p>
    <w:p w14:paraId="65A623B6" w14:textId="3A44FB97" w:rsidR="00376A5C" w:rsidRPr="00644FF4" w:rsidRDefault="00376A5C" w:rsidP="00376A5C">
      <w:pPr>
        <w:jc w:val="center"/>
        <w:rPr>
          <w:rFonts w:ascii="Garamond" w:hAnsi="Garamond"/>
        </w:rPr>
      </w:pPr>
      <w:r w:rsidRPr="00644FF4">
        <w:rPr>
          <w:rFonts w:ascii="Garamond" w:hAnsi="Garamond"/>
        </w:rPr>
        <w:t>A</w:t>
      </w:r>
      <w:r w:rsidR="00B008F6">
        <w:rPr>
          <w:rFonts w:ascii="Garamond" w:hAnsi="Garamond"/>
        </w:rPr>
        <w:t>ND</w:t>
      </w:r>
      <w:r w:rsidR="00B008F6">
        <w:rPr>
          <w:rFonts w:ascii="Garamond" w:hAnsi="Garamond"/>
        </w:rPr>
        <w:softHyphen/>
      </w:r>
    </w:p>
    <w:p w14:paraId="59C0E585" w14:textId="106B0B69" w:rsidR="001C3122" w:rsidRPr="00B008F6" w:rsidRDefault="0016787C" w:rsidP="00B008F6">
      <w:pPr>
        <w:jc w:val="center"/>
        <w:rPr>
          <w:rFonts w:ascii="Garamond" w:hAnsi="Garamond"/>
        </w:rPr>
      </w:pPr>
      <w:r>
        <w:rPr>
          <w:rFonts w:ascii="Garamond" w:hAnsi="Garamond"/>
        </w:rPr>
        <w:t>[Institution Name]</w:t>
      </w:r>
    </w:p>
    <w:p w14:paraId="75EB810F" w14:textId="564AD8C6" w:rsidR="00C02B08" w:rsidRPr="00B008F6" w:rsidRDefault="009553E9" w:rsidP="00B008F6">
      <w:pPr>
        <w:rPr>
          <w:rFonts w:ascii="Garamond" w:hAnsi="Garamond"/>
          <w:b/>
        </w:rPr>
      </w:pPr>
      <w:r w:rsidRPr="00C02B08">
        <w:rPr>
          <w:rFonts w:ascii="Garamond" w:hAnsi="Garamond"/>
          <w:b/>
        </w:rPr>
        <w:t>Background</w:t>
      </w:r>
    </w:p>
    <w:p w14:paraId="66C30E0A" w14:textId="77777777" w:rsidR="00C02B08" w:rsidRDefault="00C02B08" w:rsidP="00376A5C">
      <w:pPr>
        <w:jc w:val="both"/>
        <w:rPr>
          <w:rFonts w:ascii="Garamond" w:hAnsi="Garamond"/>
        </w:rPr>
      </w:pPr>
    </w:p>
    <w:p w14:paraId="06FAABE0" w14:textId="7E1D9F46" w:rsidR="00C02B08" w:rsidRDefault="00C02B08" w:rsidP="00376A5C">
      <w:pPr>
        <w:jc w:val="both"/>
        <w:rPr>
          <w:rFonts w:ascii="Garamond" w:hAnsi="Garamond"/>
        </w:rPr>
      </w:pPr>
      <w:r>
        <w:rPr>
          <w:rFonts w:ascii="Garamond" w:hAnsi="Garamond"/>
        </w:rPr>
        <w:t>[Add a paragraph or two about history of how your collections came to be in institutions generally or specifically for each institution. This gives context to your MOU and then also keeps it specific to your own histories and concerns]</w:t>
      </w:r>
    </w:p>
    <w:p w14:paraId="3E7824B0" w14:textId="77777777" w:rsidR="00C02B08" w:rsidRDefault="00C02B08" w:rsidP="00376A5C">
      <w:pPr>
        <w:jc w:val="both"/>
        <w:rPr>
          <w:rFonts w:ascii="Garamond" w:eastAsia="Times New Roman" w:hAnsi="Garamond" w:cs="Times New Roman"/>
        </w:rPr>
      </w:pPr>
    </w:p>
    <w:p w14:paraId="33C91B88" w14:textId="686E15E7" w:rsidR="00753E70" w:rsidRPr="00753E70" w:rsidRDefault="00753E70" w:rsidP="00376A5C">
      <w:pPr>
        <w:jc w:val="both"/>
        <w:rPr>
          <w:rFonts w:ascii="Garamond" w:eastAsia="Times New Roman" w:hAnsi="Garamond" w:cs="Times New Roman"/>
          <w:b/>
          <w:bCs/>
        </w:rPr>
      </w:pPr>
      <w:r w:rsidRPr="00753E70">
        <w:rPr>
          <w:rFonts w:ascii="Garamond" w:eastAsia="Times New Roman" w:hAnsi="Garamond" w:cs="Times New Roman"/>
          <w:b/>
          <w:bCs/>
        </w:rPr>
        <w:t>Rationale</w:t>
      </w:r>
    </w:p>
    <w:p w14:paraId="41272F8C" w14:textId="76366DE4" w:rsidR="009553E9" w:rsidRPr="00753E70" w:rsidRDefault="001A4963" w:rsidP="003F20A4">
      <w:pPr>
        <w:jc w:val="both"/>
        <w:rPr>
          <w:rFonts w:ascii="Garamond" w:hAnsi="Garamond"/>
          <w:sz w:val="32"/>
          <w:szCs w:val="32"/>
        </w:rPr>
      </w:pPr>
      <w:r>
        <w:rPr>
          <w:rFonts w:ascii="Garamond" w:eastAsia="Times New Roman" w:hAnsi="Garamond" w:cs="Times New Roman"/>
        </w:rPr>
        <w:t xml:space="preserve">This Memorandum of Understanding </w:t>
      </w:r>
      <w:r w:rsidR="00753E70">
        <w:rPr>
          <w:rFonts w:ascii="Garamond" w:eastAsia="Times New Roman" w:hAnsi="Garamond" w:cs="Times New Roman"/>
        </w:rPr>
        <w:t xml:space="preserve">(MOU) </w:t>
      </w:r>
      <w:r>
        <w:rPr>
          <w:rFonts w:ascii="Garamond" w:eastAsia="Times New Roman" w:hAnsi="Garamond" w:cs="Times New Roman"/>
        </w:rPr>
        <w:t>is developed in the spirit of</w:t>
      </w:r>
      <w:r w:rsidR="0008013E">
        <w:rPr>
          <w:rFonts w:ascii="Garamond" w:eastAsia="Times New Roman" w:hAnsi="Garamond" w:cs="Times New Roman"/>
        </w:rPr>
        <w:t xml:space="preserve"> reciprocal and collaborative curation</w:t>
      </w:r>
      <w:r>
        <w:rPr>
          <w:rFonts w:ascii="Garamond" w:eastAsia="Times New Roman" w:hAnsi="Garamond" w:cs="Times New Roman"/>
        </w:rPr>
        <w:t xml:space="preserve"> </w:t>
      </w:r>
      <w:r w:rsidR="00753E70">
        <w:rPr>
          <w:rFonts w:ascii="Garamond" w:eastAsia="Times New Roman" w:hAnsi="Garamond" w:cs="Times New Roman"/>
        </w:rPr>
        <w:t xml:space="preserve">that recognizes </w:t>
      </w:r>
      <w:r w:rsidR="00644B5E">
        <w:rPr>
          <w:rFonts w:ascii="Garamond" w:eastAsia="Times New Roman" w:hAnsi="Garamond" w:cs="Times New Roman"/>
        </w:rPr>
        <w:t xml:space="preserve">the </w:t>
      </w:r>
      <w:r w:rsidR="00AE7B73">
        <w:rPr>
          <w:rFonts w:ascii="Garamond" w:eastAsia="Meiryo" w:hAnsi="Garamond"/>
        </w:rPr>
        <w:t>[tribal name]</w:t>
      </w:r>
      <w:r w:rsidR="00604242">
        <w:rPr>
          <w:rFonts w:ascii="Garamond" w:eastAsia="Meiryo" w:hAnsi="Garamond"/>
        </w:rPr>
        <w:t xml:space="preserve"> </w:t>
      </w:r>
      <w:r w:rsidR="00753E70">
        <w:rPr>
          <w:rFonts w:ascii="Garamond" w:eastAsia="Times New Roman" w:hAnsi="Garamond" w:cs="Times New Roman"/>
        </w:rPr>
        <w:t xml:space="preserve">voices, histories and narratives </w:t>
      </w:r>
      <w:r w:rsidR="00CD4EFE">
        <w:rPr>
          <w:rFonts w:ascii="Garamond" w:eastAsia="Times New Roman" w:hAnsi="Garamond" w:cs="Times New Roman"/>
        </w:rPr>
        <w:t xml:space="preserve">as </w:t>
      </w:r>
      <w:r w:rsidR="00753E70">
        <w:rPr>
          <w:rFonts w:ascii="Garamond" w:eastAsia="Times New Roman" w:hAnsi="Garamond" w:cs="Times New Roman"/>
        </w:rPr>
        <w:t xml:space="preserve">unique and critical for </w:t>
      </w:r>
      <w:r w:rsidR="0028119E">
        <w:rPr>
          <w:rFonts w:ascii="Garamond" w:eastAsia="Times New Roman" w:hAnsi="Garamond" w:cs="Times New Roman"/>
        </w:rPr>
        <w:t xml:space="preserve">a </w:t>
      </w:r>
      <w:r w:rsidR="00753E70">
        <w:rPr>
          <w:rFonts w:ascii="Garamond" w:eastAsia="Times New Roman" w:hAnsi="Garamond" w:cs="Times New Roman"/>
        </w:rPr>
        <w:t>proper</w:t>
      </w:r>
      <w:r w:rsidR="0028119E">
        <w:rPr>
          <w:rFonts w:ascii="Garamond" w:eastAsia="Times New Roman" w:hAnsi="Garamond" w:cs="Times New Roman"/>
        </w:rPr>
        <w:t xml:space="preserve"> and more wholistic</w:t>
      </w:r>
      <w:r w:rsidR="00753E70">
        <w:rPr>
          <w:rFonts w:ascii="Garamond" w:eastAsia="Times New Roman" w:hAnsi="Garamond" w:cs="Times New Roman"/>
        </w:rPr>
        <w:t xml:space="preserve"> understanding of these collections. </w:t>
      </w:r>
      <w:r w:rsidR="00AE7B73">
        <w:rPr>
          <w:rFonts w:ascii="Garamond" w:eastAsia="Times New Roman" w:hAnsi="Garamond" w:cs="Times New Roman"/>
        </w:rPr>
        <w:t>This</w:t>
      </w:r>
      <w:r w:rsidR="00753E70">
        <w:rPr>
          <w:rFonts w:ascii="Garamond" w:eastAsia="Times New Roman" w:hAnsi="Garamond" w:cs="Times New Roman"/>
        </w:rPr>
        <w:t xml:space="preserve"> </w:t>
      </w:r>
      <w:r w:rsidR="00C7085E">
        <w:rPr>
          <w:rFonts w:ascii="Garamond" w:eastAsia="Times New Roman" w:hAnsi="Garamond" w:cs="Times New Roman"/>
        </w:rPr>
        <w:t xml:space="preserve">MOU </w:t>
      </w:r>
      <w:r w:rsidR="00753E70">
        <w:rPr>
          <w:rFonts w:ascii="Garamond" w:eastAsia="Times New Roman" w:hAnsi="Garamond" w:cs="Times New Roman"/>
        </w:rPr>
        <w:t xml:space="preserve">represents a commitment to sharing knowledge and, in so doing, building </w:t>
      </w:r>
      <w:r w:rsidR="003F20A4">
        <w:rPr>
          <w:rFonts w:ascii="Garamond" w:eastAsia="Times New Roman" w:hAnsi="Garamond" w:cs="Times New Roman"/>
        </w:rPr>
        <w:t>relationships</w:t>
      </w:r>
      <w:r w:rsidR="00753E70">
        <w:rPr>
          <w:rFonts w:ascii="Garamond" w:eastAsia="Times New Roman" w:hAnsi="Garamond" w:cs="Times New Roman"/>
        </w:rPr>
        <w:t xml:space="preserve"> through proper recognition, attribution and value of Indigenous perspectives and worldviews</w:t>
      </w:r>
      <w:r w:rsidR="003F20A4" w:rsidRPr="003F20A4">
        <w:rPr>
          <w:rFonts w:ascii="Garamond" w:eastAsia="Times New Roman" w:hAnsi="Garamond" w:cs="Times New Roman"/>
        </w:rPr>
        <w:t xml:space="preserve"> </w:t>
      </w:r>
      <w:r w:rsidR="003F20A4">
        <w:rPr>
          <w:rFonts w:ascii="Garamond" w:eastAsia="Times New Roman" w:hAnsi="Garamond" w:cs="Times New Roman"/>
        </w:rPr>
        <w:t>that will directly benefit future generations</w:t>
      </w:r>
      <w:r w:rsidR="00753E70">
        <w:rPr>
          <w:rFonts w:ascii="Garamond" w:eastAsia="Times New Roman" w:hAnsi="Garamond" w:cs="Times New Roman"/>
        </w:rPr>
        <w:t xml:space="preserve">. This MOU reflects a joint commitment to </w:t>
      </w:r>
      <w:r w:rsidR="003F20A4">
        <w:rPr>
          <w:rFonts w:ascii="Garamond" w:eastAsia="Times New Roman" w:hAnsi="Garamond" w:cs="Times New Roman"/>
        </w:rPr>
        <w:t>share collections and knowledge</w:t>
      </w:r>
      <w:r w:rsidR="00CD4EFE">
        <w:rPr>
          <w:rFonts w:ascii="Garamond" w:eastAsia="Times New Roman" w:hAnsi="Garamond" w:cs="Times New Roman"/>
        </w:rPr>
        <w:t xml:space="preserve"> through new paradigms of collaborative curation and respect for Indigenous cultural authority</w:t>
      </w:r>
      <w:r w:rsidR="003F20A4">
        <w:rPr>
          <w:rFonts w:ascii="Garamond" w:eastAsia="Times New Roman" w:hAnsi="Garamond" w:cs="Times New Roman"/>
        </w:rPr>
        <w:t xml:space="preserve">. </w:t>
      </w:r>
    </w:p>
    <w:p w14:paraId="58C2857A" w14:textId="77777777" w:rsidR="0008013E" w:rsidRDefault="0008013E" w:rsidP="00376A5C">
      <w:pPr>
        <w:jc w:val="both"/>
        <w:rPr>
          <w:rFonts w:ascii="Garamond" w:eastAsia="Times New Roman" w:hAnsi="Garamond" w:cs="Times New Roman"/>
        </w:rPr>
      </w:pPr>
    </w:p>
    <w:p w14:paraId="60822176" w14:textId="3D252D62" w:rsidR="0028119E" w:rsidRDefault="0028119E" w:rsidP="00376A5C">
      <w:pPr>
        <w:jc w:val="both"/>
        <w:rPr>
          <w:rFonts w:ascii="Garamond" w:eastAsia="Times New Roman" w:hAnsi="Garamond" w:cs="Times New Roman"/>
        </w:rPr>
      </w:pPr>
      <w:r>
        <w:rPr>
          <w:rFonts w:ascii="Garamond" w:eastAsia="Times New Roman" w:hAnsi="Garamond" w:cs="Times New Roman"/>
        </w:rPr>
        <w:t xml:space="preserve">WHEREAS this MOU represents a distinct relationship between </w:t>
      </w:r>
      <w:r w:rsidR="0076219E">
        <w:rPr>
          <w:rFonts w:ascii="Garamond" w:eastAsia="Times New Roman" w:hAnsi="Garamond" w:cs="Times New Roman"/>
        </w:rPr>
        <w:t xml:space="preserve">the </w:t>
      </w:r>
      <w:r w:rsidR="00AE7B73">
        <w:rPr>
          <w:rFonts w:ascii="Garamond" w:eastAsia="Meiryo" w:hAnsi="Garamond"/>
        </w:rPr>
        <w:t xml:space="preserve">[tribal name] </w:t>
      </w:r>
      <w:r w:rsidR="00604242">
        <w:rPr>
          <w:rFonts w:ascii="Garamond" w:eastAsia="Times New Roman" w:hAnsi="Garamond" w:cs="Times New Roman"/>
        </w:rPr>
        <w:t>and [institution].  T</w:t>
      </w:r>
      <w:r>
        <w:rPr>
          <w:rFonts w:ascii="Garamond" w:eastAsia="Times New Roman" w:hAnsi="Garamond" w:cs="Times New Roman"/>
        </w:rPr>
        <w:t xml:space="preserve">he content of this MOU recognizes the sovereign interests of </w:t>
      </w:r>
      <w:r w:rsidR="0076219E">
        <w:rPr>
          <w:rFonts w:ascii="Garamond" w:eastAsia="Times New Roman" w:hAnsi="Garamond" w:cs="Times New Roman"/>
        </w:rPr>
        <w:t xml:space="preserve">the </w:t>
      </w:r>
      <w:r w:rsidR="00AE7B73">
        <w:rPr>
          <w:rFonts w:ascii="Garamond" w:eastAsia="Meiryo" w:hAnsi="Garamond"/>
        </w:rPr>
        <w:t>[tribal name]</w:t>
      </w:r>
      <w:r w:rsidR="0076219E">
        <w:rPr>
          <w:rFonts w:ascii="Garamond" w:eastAsia="Meiryo" w:hAnsi="Garamond"/>
        </w:rPr>
        <w:t xml:space="preserve"> through</w:t>
      </w:r>
      <w:r>
        <w:rPr>
          <w:rFonts w:ascii="Garamond" w:eastAsia="Times New Roman" w:hAnsi="Garamond" w:cs="Times New Roman"/>
        </w:rPr>
        <w:t xml:space="preserve"> </w:t>
      </w:r>
      <w:r w:rsidR="00B008F6">
        <w:rPr>
          <w:rFonts w:ascii="Garamond" w:eastAsia="Times New Roman" w:hAnsi="Garamond" w:cs="Times New Roman"/>
        </w:rPr>
        <w:t>Government-to-Government</w:t>
      </w:r>
      <w:r w:rsidR="0076219E">
        <w:rPr>
          <w:rFonts w:ascii="Garamond" w:eastAsia="Times New Roman" w:hAnsi="Garamond" w:cs="Times New Roman"/>
        </w:rPr>
        <w:t xml:space="preserve"> relationships</w:t>
      </w:r>
      <w:r w:rsidR="00644B5E">
        <w:rPr>
          <w:rFonts w:ascii="Garamond" w:eastAsia="Times New Roman" w:hAnsi="Garamond" w:cs="Times New Roman"/>
        </w:rPr>
        <w:t xml:space="preserve">. </w:t>
      </w:r>
      <w:r w:rsidR="0008013E">
        <w:rPr>
          <w:rFonts w:ascii="Garamond" w:eastAsia="Times New Roman" w:hAnsi="Garamond" w:cs="Times New Roman"/>
        </w:rPr>
        <w:t xml:space="preserve"> </w:t>
      </w:r>
    </w:p>
    <w:p w14:paraId="54DD97CC" w14:textId="77777777" w:rsidR="0028119E" w:rsidRDefault="0028119E" w:rsidP="00376A5C">
      <w:pPr>
        <w:jc w:val="both"/>
        <w:rPr>
          <w:rFonts w:ascii="Garamond" w:eastAsia="Times New Roman" w:hAnsi="Garamond" w:cs="Times New Roman"/>
        </w:rPr>
      </w:pPr>
    </w:p>
    <w:p w14:paraId="108B90B8" w14:textId="20D8D4C2" w:rsidR="00376A5C" w:rsidRDefault="00376A5C" w:rsidP="00376A5C">
      <w:pPr>
        <w:jc w:val="both"/>
        <w:rPr>
          <w:rFonts w:ascii="Garamond" w:eastAsia="Times New Roman" w:hAnsi="Garamond" w:cs="Times New Roman"/>
        </w:rPr>
      </w:pPr>
      <w:r w:rsidRPr="00644FF4">
        <w:rPr>
          <w:rFonts w:ascii="Garamond" w:eastAsia="Times New Roman" w:hAnsi="Garamond" w:cs="Times New Roman"/>
        </w:rPr>
        <w:t xml:space="preserve">WHEREAS </w:t>
      </w:r>
      <w:r w:rsidR="003F20A4">
        <w:rPr>
          <w:rFonts w:ascii="Garamond" w:eastAsia="Times New Roman" w:hAnsi="Garamond" w:cs="Times New Roman"/>
        </w:rPr>
        <w:t xml:space="preserve">this </w:t>
      </w:r>
      <w:r w:rsidR="00EE1E2B">
        <w:rPr>
          <w:rFonts w:ascii="Garamond" w:eastAsia="Times New Roman" w:hAnsi="Garamond" w:cs="Times New Roman"/>
        </w:rPr>
        <w:t>MOU</w:t>
      </w:r>
      <w:r w:rsidR="003F20A4">
        <w:rPr>
          <w:rFonts w:ascii="Garamond" w:eastAsia="Times New Roman" w:hAnsi="Garamond" w:cs="Times New Roman"/>
        </w:rPr>
        <w:t xml:space="preserve"> is written </w:t>
      </w:r>
      <w:r w:rsidR="00832F27">
        <w:rPr>
          <w:rFonts w:ascii="Garamond" w:eastAsia="Times New Roman" w:hAnsi="Garamond" w:cs="Times New Roman"/>
        </w:rPr>
        <w:t>to facilitate</w:t>
      </w:r>
      <w:r w:rsidR="003F20A4">
        <w:rPr>
          <w:rFonts w:ascii="Garamond" w:eastAsia="Times New Roman" w:hAnsi="Garamond" w:cs="Times New Roman"/>
        </w:rPr>
        <w:t xml:space="preserve"> </w:t>
      </w:r>
      <w:r w:rsidR="0076219E">
        <w:rPr>
          <w:rFonts w:ascii="Garamond" w:eastAsia="Times New Roman" w:hAnsi="Garamond" w:cs="Times New Roman"/>
        </w:rPr>
        <w:t xml:space="preserve">the </w:t>
      </w:r>
      <w:r w:rsidR="003F20A4">
        <w:rPr>
          <w:rFonts w:ascii="Garamond" w:eastAsia="Times New Roman" w:hAnsi="Garamond" w:cs="Times New Roman"/>
        </w:rPr>
        <w:t xml:space="preserve">sharing </w:t>
      </w:r>
      <w:r w:rsidR="00221B57">
        <w:rPr>
          <w:rFonts w:ascii="Garamond" w:eastAsia="Times New Roman" w:hAnsi="Garamond" w:cs="Times New Roman"/>
        </w:rPr>
        <w:t xml:space="preserve">of </w:t>
      </w:r>
      <w:r w:rsidR="00644B5E">
        <w:rPr>
          <w:rFonts w:ascii="Garamond" w:eastAsia="Times New Roman" w:hAnsi="Garamond" w:cs="Times New Roman"/>
        </w:rPr>
        <w:t xml:space="preserve">the </w:t>
      </w:r>
      <w:r w:rsidR="00AE7B73">
        <w:rPr>
          <w:rFonts w:ascii="Garamond" w:eastAsia="Meiryo" w:hAnsi="Garamond"/>
        </w:rPr>
        <w:t>[tribal name]</w:t>
      </w:r>
      <w:r w:rsidR="00C02B08">
        <w:rPr>
          <w:rFonts w:ascii="Garamond" w:eastAsia="Times New Roman" w:hAnsi="Garamond" w:cs="Times New Roman"/>
        </w:rPr>
        <w:t xml:space="preserve"> c</w:t>
      </w:r>
      <w:r w:rsidR="00221B57">
        <w:rPr>
          <w:rFonts w:ascii="Garamond" w:eastAsia="Times New Roman" w:hAnsi="Garamond" w:cs="Times New Roman"/>
        </w:rPr>
        <w:t xml:space="preserve">ultural knowledge including information </w:t>
      </w:r>
      <w:r w:rsidR="00221B57">
        <w:rPr>
          <w:rFonts w:ascii="Garamond" w:eastAsia="Meiryo" w:hAnsi="Garamond"/>
        </w:rPr>
        <w:t>that can further inform the</w:t>
      </w:r>
      <w:r w:rsidR="00221B57">
        <w:rPr>
          <w:rFonts w:ascii="Garamond" w:eastAsia="Times New Roman" w:hAnsi="Garamond" w:cs="Times New Roman"/>
        </w:rPr>
        <w:t xml:space="preserve"> proper provenance of collections. The MOU </w:t>
      </w:r>
      <w:r w:rsidR="003F20A4">
        <w:rPr>
          <w:rFonts w:ascii="Garamond" w:eastAsia="Times New Roman" w:hAnsi="Garamond" w:cs="Times New Roman"/>
        </w:rPr>
        <w:t xml:space="preserve">is </w:t>
      </w:r>
      <w:r w:rsidR="00EE1E2B">
        <w:rPr>
          <w:rFonts w:ascii="Garamond" w:eastAsia="Times New Roman" w:hAnsi="Garamond" w:cs="Times New Roman"/>
        </w:rPr>
        <w:t>also in response to</w:t>
      </w:r>
      <w:r w:rsidR="003F20A4">
        <w:rPr>
          <w:rFonts w:ascii="Garamond" w:eastAsia="Times New Roman" w:hAnsi="Garamond" w:cs="Times New Roman"/>
        </w:rPr>
        <w:t xml:space="preserve"> the colonial histories of mis-labelling</w:t>
      </w:r>
      <w:r w:rsidR="002D6707">
        <w:rPr>
          <w:rFonts w:ascii="Garamond" w:eastAsia="Times New Roman" w:hAnsi="Garamond" w:cs="Times New Roman"/>
        </w:rPr>
        <w:t xml:space="preserve"> and</w:t>
      </w:r>
      <w:r w:rsidR="003F20A4">
        <w:rPr>
          <w:rFonts w:ascii="Garamond" w:eastAsia="Times New Roman" w:hAnsi="Garamond" w:cs="Times New Roman"/>
        </w:rPr>
        <w:t xml:space="preserve"> mis-attributing </w:t>
      </w:r>
      <w:r w:rsidR="00AE7B73">
        <w:rPr>
          <w:rFonts w:ascii="Garamond" w:eastAsia="Meiryo" w:hAnsi="Garamond"/>
        </w:rPr>
        <w:t>[tribal name]</w:t>
      </w:r>
      <w:r w:rsidR="00604242">
        <w:rPr>
          <w:rFonts w:ascii="Garamond" w:eastAsia="Meiryo" w:hAnsi="Garamond"/>
        </w:rPr>
        <w:t xml:space="preserve"> </w:t>
      </w:r>
      <w:r w:rsidR="007E2D68">
        <w:rPr>
          <w:rFonts w:ascii="Garamond" w:eastAsia="Times New Roman" w:hAnsi="Garamond" w:cs="Times New Roman"/>
        </w:rPr>
        <w:t xml:space="preserve">collections. </w:t>
      </w:r>
      <w:r w:rsidR="00EE1E2B">
        <w:rPr>
          <w:rFonts w:ascii="Garamond" w:eastAsia="Times New Roman" w:hAnsi="Garamond" w:cs="Times New Roman"/>
        </w:rPr>
        <w:t xml:space="preserve">All parties </w:t>
      </w:r>
      <w:r w:rsidR="002D6707">
        <w:rPr>
          <w:rFonts w:ascii="Garamond" w:eastAsia="Times New Roman" w:hAnsi="Garamond" w:cs="Times New Roman"/>
        </w:rPr>
        <w:t xml:space="preserve">to this agreement </w:t>
      </w:r>
      <w:r w:rsidR="00EE1E2B">
        <w:rPr>
          <w:rFonts w:ascii="Garamond" w:eastAsia="Times New Roman" w:hAnsi="Garamond" w:cs="Times New Roman"/>
        </w:rPr>
        <w:t>are committed to</w:t>
      </w:r>
      <w:r w:rsidR="007E2D68">
        <w:rPr>
          <w:rFonts w:ascii="Garamond" w:eastAsia="Times New Roman" w:hAnsi="Garamond" w:cs="Times New Roman"/>
        </w:rPr>
        <w:t xml:space="preserve"> </w:t>
      </w:r>
      <w:r w:rsidR="00EE1E2B">
        <w:rPr>
          <w:rFonts w:ascii="Garamond" w:eastAsia="Times New Roman" w:hAnsi="Garamond" w:cs="Times New Roman"/>
        </w:rPr>
        <w:t>developing</w:t>
      </w:r>
      <w:r w:rsidR="007E2D68">
        <w:rPr>
          <w:rFonts w:ascii="Garamond" w:eastAsia="Times New Roman" w:hAnsi="Garamond" w:cs="Times New Roman"/>
        </w:rPr>
        <w:t xml:space="preserve"> new and equitable relationships</w:t>
      </w:r>
      <w:r w:rsidR="002D6707">
        <w:rPr>
          <w:rFonts w:ascii="Garamond" w:eastAsia="Times New Roman" w:hAnsi="Garamond" w:cs="Times New Roman"/>
        </w:rPr>
        <w:t xml:space="preserve"> for the future stewardship of these collections</w:t>
      </w:r>
      <w:r w:rsidR="00832F27">
        <w:rPr>
          <w:rFonts w:ascii="Garamond" w:eastAsia="Times New Roman" w:hAnsi="Garamond" w:cs="Times New Roman"/>
        </w:rPr>
        <w:t xml:space="preserve">. </w:t>
      </w:r>
    </w:p>
    <w:p w14:paraId="674568D6" w14:textId="6CD3C4E3" w:rsidR="0028119E" w:rsidRDefault="0028119E" w:rsidP="00376A5C">
      <w:pPr>
        <w:jc w:val="both"/>
        <w:rPr>
          <w:rFonts w:ascii="Garamond" w:eastAsia="Times New Roman" w:hAnsi="Garamond" w:cs="Times New Roman"/>
        </w:rPr>
      </w:pPr>
    </w:p>
    <w:p w14:paraId="13352EEE" w14:textId="309B7BF3" w:rsidR="0028119E" w:rsidRPr="00644FF4" w:rsidRDefault="0028119E" w:rsidP="00376A5C">
      <w:pPr>
        <w:jc w:val="both"/>
        <w:rPr>
          <w:rFonts w:ascii="Garamond" w:eastAsia="Times New Roman" w:hAnsi="Garamond" w:cs="Times New Roman"/>
        </w:rPr>
      </w:pPr>
      <w:r w:rsidRPr="0028119E">
        <w:rPr>
          <w:rFonts w:ascii="Garamond" w:eastAsia="Times New Roman" w:hAnsi="Garamond" w:cs="Times New Roman"/>
        </w:rPr>
        <w:t xml:space="preserve">WHEREAS </w:t>
      </w:r>
      <w:r w:rsidR="00AE7B73">
        <w:rPr>
          <w:rFonts w:ascii="Garamond" w:eastAsia="Times New Roman" w:hAnsi="Garamond" w:cs="Times New Roman"/>
        </w:rPr>
        <w:t>[tribal name]</w:t>
      </w:r>
      <w:r w:rsidR="0076219E">
        <w:rPr>
          <w:rFonts w:ascii="Garamond" w:eastAsia="Times New Roman" w:hAnsi="Garamond" w:cs="Times New Roman"/>
        </w:rPr>
        <w:t xml:space="preserve"> </w:t>
      </w:r>
      <w:r>
        <w:rPr>
          <w:rFonts w:ascii="Garamond" w:eastAsia="Times New Roman" w:hAnsi="Garamond" w:cs="Times New Roman"/>
        </w:rPr>
        <w:t>is a sovereign Nation, decisions about what will be shared with [institution] will be made through tribally determined governance and decision-making</w:t>
      </w:r>
      <w:r w:rsidR="0076219E">
        <w:rPr>
          <w:rFonts w:ascii="Garamond" w:eastAsia="Times New Roman" w:hAnsi="Garamond" w:cs="Times New Roman"/>
        </w:rPr>
        <w:t xml:space="preserve"> processes</w:t>
      </w:r>
      <w:r>
        <w:rPr>
          <w:rFonts w:ascii="Garamond" w:eastAsia="Times New Roman" w:hAnsi="Garamond" w:cs="Times New Roman"/>
        </w:rPr>
        <w:t xml:space="preserve">. </w:t>
      </w:r>
    </w:p>
    <w:p w14:paraId="1D60AE47" w14:textId="77777777" w:rsidR="00832F27" w:rsidRDefault="00832F27" w:rsidP="00376A5C">
      <w:pPr>
        <w:jc w:val="both"/>
        <w:rPr>
          <w:rFonts w:ascii="Garamond" w:eastAsia="Times New Roman" w:hAnsi="Garamond" w:cs="Times New Roman"/>
        </w:rPr>
      </w:pPr>
    </w:p>
    <w:p w14:paraId="7FCABC9E" w14:textId="234FADEF" w:rsidR="009553E9" w:rsidRPr="00644FF4" w:rsidRDefault="00EE1E2B" w:rsidP="00376A5C">
      <w:pPr>
        <w:jc w:val="both"/>
        <w:rPr>
          <w:rFonts w:ascii="Garamond" w:eastAsia="Times New Roman" w:hAnsi="Garamond" w:cs="Times New Roman"/>
        </w:rPr>
      </w:pPr>
      <w:r>
        <w:rPr>
          <w:rFonts w:ascii="Garamond" w:eastAsia="Times New Roman" w:hAnsi="Garamond" w:cs="Times New Roman"/>
        </w:rPr>
        <w:t xml:space="preserve">WHEREAS [institution] is the current custodian of </w:t>
      </w:r>
      <w:r w:rsidR="0076219E">
        <w:rPr>
          <w:rFonts w:ascii="Garamond" w:eastAsia="Times New Roman" w:hAnsi="Garamond" w:cs="Times New Roman"/>
        </w:rPr>
        <w:t xml:space="preserve">the </w:t>
      </w:r>
      <w:r w:rsidR="00AE7B73">
        <w:rPr>
          <w:rFonts w:ascii="Garamond" w:eastAsia="Times New Roman" w:hAnsi="Garamond" w:cs="Times New Roman"/>
        </w:rPr>
        <w:t>[tribal name]</w:t>
      </w:r>
      <w:r w:rsidR="0076219E">
        <w:rPr>
          <w:rFonts w:ascii="Garamond" w:eastAsia="Times New Roman" w:hAnsi="Garamond" w:cs="Times New Roman"/>
        </w:rPr>
        <w:t xml:space="preserve"> </w:t>
      </w:r>
      <w:r>
        <w:rPr>
          <w:rFonts w:ascii="Garamond" w:eastAsia="Times New Roman" w:hAnsi="Garamond" w:cs="Times New Roman"/>
        </w:rPr>
        <w:t xml:space="preserve">collections, [institution] </w:t>
      </w:r>
      <w:r w:rsidR="00970062">
        <w:rPr>
          <w:rFonts w:ascii="Garamond" w:eastAsia="Times New Roman" w:hAnsi="Garamond" w:cs="Times New Roman"/>
        </w:rPr>
        <w:t xml:space="preserve">is </w:t>
      </w:r>
      <w:r w:rsidR="002D6707">
        <w:rPr>
          <w:rFonts w:ascii="Garamond" w:eastAsia="Times New Roman" w:hAnsi="Garamond" w:cs="Times New Roman"/>
        </w:rPr>
        <w:t>also responsible for</w:t>
      </w:r>
      <w:r w:rsidR="00970062">
        <w:rPr>
          <w:rFonts w:ascii="Garamond" w:eastAsia="Times New Roman" w:hAnsi="Garamond" w:cs="Times New Roman"/>
        </w:rPr>
        <w:t xml:space="preserve"> the digitization of these collections</w:t>
      </w:r>
      <w:r w:rsidR="002D6707">
        <w:rPr>
          <w:rFonts w:ascii="Garamond" w:eastAsia="Times New Roman" w:hAnsi="Garamond" w:cs="Times New Roman"/>
        </w:rPr>
        <w:t xml:space="preserve">. </w:t>
      </w:r>
      <w:r w:rsidR="00AE7B73">
        <w:rPr>
          <w:rFonts w:ascii="Garamond" w:eastAsia="Times New Roman" w:hAnsi="Garamond" w:cs="Times New Roman"/>
        </w:rPr>
        <w:t>[tribal name]</w:t>
      </w:r>
      <w:r w:rsidR="0076219E">
        <w:rPr>
          <w:rFonts w:ascii="Garamond" w:eastAsia="Times New Roman" w:hAnsi="Garamond" w:cs="Times New Roman"/>
        </w:rPr>
        <w:t xml:space="preserve"> </w:t>
      </w:r>
      <w:r w:rsidR="001B2EE2">
        <w:rPr>
          <w:rFonts w:ascii="Garamond" w:eastAsia="Times New Roman" w:hAnsi="Garamond" w:cs="Times New Roman"/>
        </w:rPr>
        <w:t>community members</w:t>
      </w:r>
      <w:r w:rsidR="0076219E">
        <w:rPr>
          <w:rFonts w:ascii="Garamond" w:eastAsia="Times New Roman" w:hAnsi="Garamond" w:cs="Times New Roman"/>
        </w:rPr>
        <w:t xml:space="preserve"> will work</w:t>
      </w:r>
      <w:r w:rsidR="001B2EE2">
        <w:rPr>
          <w:rFonts w:ascii="Garamond" w:eastAsia="Times New Roman" w:hAnsi="Garamond" w:cs="Times New Roman"/>
        </w:rPr>
        <w:t xml:space="preserve"> with </w:t>
      </w:r>
      <w:r w:rsidR="00C02B08">
        <w:rPr>
          <w:rFonts w:ascii="Garamond" w:eastAsia="Times New Roman" w:hAnsi="Garamond" w:cs="Times New Roman"/>
        </w:rPr>
        <w:t xml:space="preserve">institutional staff </w:t>
      </w:r>
      <w:r w:rsidR="0076219E">
        <w:rPr>
          <w:rFonts w:ascii="Garamond" w:eastAsia="Times New Roman" w:hAnsi="Garamond" w:cs="Times New Roman"/>
        </w:rPr>
        <w:t>within</w:t>
      </w:r>
      <w:r w:rsidR="001B2EE2">
        <w:rPr>
          <w:rFonts w:ascii="Garamond" w:eastAsia="Times New Roman" w:hAnsi="Garamond" w:cs="Times New Roman"/>
        </w:rPr>
        <w:t xml:space="preserve"> [institution] to identify material of cultural value for digitization. [</w:t>
      </w:r>
      <w:r w:rsidR="009B337B">
        <w:rPr>
          <w:rFonts w:ascii="Garamond" w:eastAsia="Times New Roman" w:hAnsi="Garamond" w:cs="Times New Roman"/>
        </w:rPr>
        <w:t xml:space="preserve">Institution] commits to digitize collections </w:t>
      </w:r>
      <w:r w:rsidR="009B337B" w:rsidRPr="008B16DB">
        <w:rPr>
          <w:rFonts w:ascii="Garamond" w:eastAsia="Times New Roman" w:hAnsi="Garamond" w:cs="Times New Roman"/>
          <w:i/>
          <w:iCs/>
        </w:rPr>
        <w:t>free of charge</w:t>
      </w:r>
      <w:r w:rsidR="009B337B">
        <w:rPr>
          <w:rFonts w:ascii="Garamond" w:eastAsia="Times New Roman" w:hAnsi="Garamond" w:cs="Times New Roman"/>
        </w:rPr>
        <w:t xml:space="preserve"> for the </w:t>
      </w:r>
      <w:r w:rsidR="00AE7B73">
        <w:rPr>
          <w:rFonts w:ascii="Garamond" w:eastAsia="Times New Roman" w:hAnsi="Garamond" w:cs="Times New Roman"/>
        </w:rPr>
        <w:t>[tribal name]</w:t>
      </w:r>
      <w:r w:rsidR="001B2EE2">
        <w:rPr>
          <w:rFonts w:ascii="Garamond" w:eastAsia="Times New Roman" w:hAnsi="Garamond" w:cs="Times New Roman"/>
        </w:rPr>
        <w:t xml:space="preserve">. This will be done as part of a larger institutional </w:t>
      </w:r>
      <w:r w:rsidR="007427FA">
        <w:rPr>
          <w:rFonts w:ascii="Garamond" w:eastAsia="Times New Roman" w:hAnsi="Garamond" w:cs="Times New Roman"/>
        </w:rPr>
        <w:t xml:space="preserve">responsibility to </w:t>
      </w:r>
      <w:r w:rsidR="001B2EE2">
        <w:rPr>
          <w:rFonts w:ascii="Garamond" w:eastAsia="Times New Roman" w:hAnsi="Garamond" w:cs="Times New Roman"/>
        </w:rPr>
        <w:t>rec</w:t>
      </w:r>
      <w:r w:rsidR="007427FA">
        <w:rPr>
          <w:rFonts w:ascii="Garamond" w:eastAsia="Times New Roman" w:hAnsi="Garamond" w:cs="Times New Roman"/>
        </w:rPr>
        <w:t>ognize</w:t>
      </w:r>
      <w:r w:rsidR="001B2EE2">
        <w:rPr>
          <w:rFonts w:ascii="Garamond" w:eastAsia="Times New Roman" w:hAnsi="Garamond" w:cs="Times New Roman"/>
        </w:rPr>
        <w:t xml:space="preserve"> </w:t>
      </w:r>
      <w:r w:rsidR="007427FA">
        <w:rPr>
          <w:rFonts w:ascii="Garamond" w:eastAsia="Times New Roman" w:hAnsi="Garamond" w:cs="Times New Roman"/>
        </w:rPr>
        <w:t xml:space="preserve">the </w:t>
      </w:r>
      <w:r w:rsidR="001B2EE2">
        <w:rPr>
          <w:rFonts w:ascii="Garamond" w:eastAsia="Times New Roman" w:hAnsi="Garamond" w:cs="Times New Roman"/>
        </w:rPr>
        <w:t xml:space="preserve">significant </w:t>
      </w:r>
      <w:r w:rsidR="007427FA">
        <w:rPr>
          <w:rFonts w:ascii="Garamond" w:eastAsia="Times New Roman" w:hAnsi="Garamond" w:cs="Times New Roman"/>
        </w:rPr>
        <w:t xml:space="preserve">cultural </w:t>
      </w:r>
      <w:r w:rsidR="001B2EE2">
        <w:rPr>
          <w:rFonts w:ascii="Garamond" w:eastAsia="Times New Roman" w:hAnsi="Garamond" w:cs="Times New Roman"/>
        </w:rPr>
        <w:t xml:space="preserve">value </w:t>
      </w:r>
      <w:r w:rsidR="007427FA">
        <w:rPr>
          <w:rFonts w:ascii="Garamond" w:eastAsia="Times New Roman" w:hAnsi="Garamond" w:cs="Times New Roman"/>
        </w:rPr>
        <w:t xml:space="preserve">that </w:t>
      </w:r>
      <w:r w:rsidR="001B2EE2">
        <w:rPr>
          <w:rFonts w:ascii="Garamond" w:eastAsia="Times New Roman" w:hAnsi="Garamond" w:cs="Times New Roman"/>
        </w:rPr>
        <w:t xml:space="preserve">this material has to the community, the consequences and legacies for </w:t>
      </w:r>
      <w:r w:rsidR="0076219E">
        <w:rPr>
          <w:rFonts w:ascii="Garamond" w:eastAsia="Times New Roman" w:hAnsi="Garamond" w:cs="Times New Roman"/>
        </w:rPr>
        <w:t xml:space="preserve">the </w:t>
      </w:r>
      <w:r w:rsidR="00AE7B73">
        <w:rPr>
          <w:rFonts w:ascii="Garamond" w:eastAsia="Times New Roman" w:hAnsi="Garamond" w:cs="Times New Roman"/>
        </w:rPr>
        <w:t>[tribal name]</w:t>
      </w:r>
      <w:r w:rsidR="0076219E">
        <w:rPr>
          <w:rFonts w:ascii="Garamond" w:eastAsia="Times New Roman" w:hAnsi="Garamond" w:cs="Times New Roman"/>
        </w:rPr>
        <w:t xml:space="preserve"> </w:t>
      </w:r>
      <w:r w:rsidR="001B2EE2">
        <w:rPr>
          <w:rFonts w:ascii="Garamond" w:eastAsia="Times New Roman" w:hAnsi="Garamond" w:cs="Times New Roman"/>
        </w:rPr>
        <w:t xml:space="preserve">in not having </w:t>
      </w:r>
      <w:r w:rsidR="0008013E">
        <w:rPr>
          <w:rFonts w:ascii="Garamond" w:eastAsia="Times New Roman" w:hAnsi="Garamond" w:cs="Times New Roman"/>
        </w:rPr>
        <w:t xml:space="preserve">had access and </w:t>
      </w:r>
      <w:r w:rsidR="001B2EE2">
        <w:rPr>
          <w:rFonts w:ascii="Garamond" w:eastAsia="Times New Roman" w:hAnsi="Garamond" w:cs="Times New Roman"/>
        </w:rPr>
        <w:lastRenderedPageBreak/>
        <w:t xml:space="preserve">connection to this material, and the significant unpaid labor that will be required by </w:t>
      </w:r>
      <w:r w:rsidR="0076219E">
        <w:rPr>
          <w:rFonts w:ascii="Garamond" w:eastAsia="Times New Roman" w:hAnsi="Garamond" w:cs="Times New Roman"/>
        </w:rPr>
        <w:t xml:space="preserve">the </w:t>
      </w:r>
      <w:r w:rsidR="00AE7B73">
        <w:rPr>
          <w:rFonts w:ascii="Garamond" w:eastAsia="Times New Roman" w:hAnsi="Garamond" w:cs="Times New Roman"/>
        </w:rPr>
        <w:t>[tribal name]</w:t>
      </w:r>
      <w:r w:rsidR="0076219E">
        <w:rPr>
          <w:rFonts w:ascii="Garamond" w:eastAsia="Times New Roman" w:hAnsi="Garamond" w:cs="Times New Roman"/>
        </w:rPr>
        <w:t xml:space="preserve"> </w:t>
      </w:r>
      <w:r w:rsidR="001B2EE2">
        <w:rPr>
          <w:rFonts w:ascii="Garamond" w:eastAsia="Times New Roman" w:hAnsi="Garamond" w:cs="Times New Roman"/>
        </w:rPr>
        <w:t xml:space="preserve">to </w:t>
      </w:r>
      <w:r w:rsidR="007427FA">
        <w:rPr>
          <w:rFonts w:ascii="Garamond" w:eastAsia="Times New Roman" w:hAnsi="Garamond" w:cs="Times New Roman"/>
        </w:rPr>
        <w:t>properly engage with this content as well as its histories</w:t>
      </w:r>
      <w:r w:rsidR="009B337B">
        <w:rPr>
          <w:rFonts w:ascii="Garamond" w:eastAsia="Times New Roman" w:hAnsi="Garamond" w:cs="Times New Roman"/>
        </w:rPr>
        <w:t>.</w:t>
      </w:r>
      <w:r w:rsidR="001B2EE2" w:rsidRPr="001B2EE2">
        <w:rPr>
          <w:rFonts w:ascii="Garamond" w:eastAsia="Times New Roman" w:hAnsi="Garamond" w:cs="Times New Roman"/>
        </w:rPr>
        <w:t xml:space="preserve"> </w:t>
      </w:r>
    </w:p>
    <w:p w14:paraId="3A65DC2E" w14:textId="70BCA53A" w:rsidR="009553E9" w:rsidRPr="00644FF4" w:rsidRDefault="009553E9" w:rsidP="00376A5C">
      <w:pPr>
        <w:jc w:val="both"/>
        <w:rPr>
          <w:rFonts w:ascii="Garamond" w:eastAsia="Times New Roman" w:hAnsi="Garamond" w:cs="Times New Roman"/>
        </w:rPr>
      </w:pPr>
    </w:p>
    <w:p w14:paraId="49F71C0F" w14:textId="292190C5" w:rsidR="009553E9" w:rsidRPr="0028119E" w:rsidRDefault="009553E9" w:rsidP="00376A5C">
      <w:pPr>
        <w:jc w:val="both"/>
        <w:rPr>
          <w:rFonts w:ascii="Garamond" w:eastAsia="Times New Roman" w:hAnsi="Garamond" w:cs="Times New Roman"/>
        </w:rPr>
      </w:pPr>
      <w:r w:rsidRPr="00644FF4">
        <w:rPr>
          <w:rFonts w:ascii="Garamond" w:eastAsia="Times New Roman" w:hAnsi="Garamond" w:cs="Times New Roman"/>
        </w:rPr>
        <w:t xml:space="preserve">WHEREAS </w:t>
      </w:r>
      <w:r w:rsidR="0076219E">
        <w:rPr>
          <w:rFonts w:ascii="Garamond" w:eastAsia="Times New Roman" w:hAnsi="Garamond" w:cs="Times New Roman"/>
        </w:rPr>
        <w:t xml:space="preserve">the </w:t>
      </w:r>
      <w:r w:rsidR="00AE7B73">
        <w:rPr>
          <w:rFonts w:ascii="Garamond" w:eastAsia="Times New Roman" w:hAnsi="Garamond" w:cs="Times New Roman"/>
        </w:rPr>
        <w:t>[tribal name]</w:t>
      </w:r>
      <w:r w:rsidR="0076219E">
        <w:rPr>
          <w:rFonts w:ascii="Garamond" w:eastAsia="Times New Roman" w:hAnsi="Garamond" w:cs="Times New Roman"/>
        </w:rPr>
        <w:t xml:space="preserve"> </w:t>
      </w:r>
      <w:r w:rsidR="00C02B08">
        <w:rPr>
          <w:rFonts w:ascii="Garamond" w:eastAsia="Times New Roman" w:hAnsi="Garamond" w:cs="Times New Roman"/>
        </w:rPr>
        <w:t>i</w:t>
      </w:r>
      <w:r w:rsidR="007427FA">
        <w:rPr>
          <w:rFonts w:ascii="Garamond" w:eastAsia="Times New Roman" w:hAnsi="Garamond" w:cs="Times New Roman"/>
        </w:rPr>
        <w:t xml:space="preserve">s committed to sharing traditional knowledge and cultural information with [institution] about </w:t>
      </w:r>
      <w:r w:rsidR="00AE7B73">
        <w:rPr>
          <w:rFonts w:ascii="Garamond" w:eastAsia="Times New Roman" w:hAnsi="Garamond" w:cs="Times New Roman"/>
        </w:rPr>
        <w:t>[tribal name]</w:t>
      </w:r>
      <w:r w:rsidR="00604242">
        <w:rPr>
          <w:rFonts w:ascii="Garamond" w:eastAsia="Times New Roman" w:hAnsi="Garamond" w:cs="Times New Roman"/>
        </w:rPr>
        <w:t xml:space="preserve"> </w:t>
      </w:r>
      <w:r w:rsidR="007427FA">
        <w:rPr>
          <w:rFonts w:ascii="Garamond" w:eastAsia="Times New Roman" w:hAnsi="Garamond" w:cs="Times New Roman"/>
        </w:rPr>
        <w:t xml:space="preserve">collections. </w:t>
      </w:r>
      <w:r w:rsidR="00AE7B73">
        <w:rPr>
          <w:rFonts w:ascii="Garamond" w:eastAsia="Times New Roman" w:hAnsi="Garamond" w:cs="Times New Roman"/>
        </w:rPr>
        <w:t>[Tribal name]</w:t>
      </w:r>
      <w:r w:rsidR="006A3622">
        <w:rPr>
          <w:rFonts w:ascii="Garamond" w:eastAsia="Times New Roman" w:hAnsi="Garamond" w:cs="Times New Roman"/>
        </w:rPr>
        <w:t xml:space="preserve"> </w:t>
      </w:r>
      <w:r w:rsidR="007427FA">
        <w:rPr>
          <w:rFonts w:ascii="Garamond" w:eastAsia="Times New Roman" w:hAnsi="Garamond" w:cs="Times New Roman"/>
        </w:rPr>
        <w:t>will retain copyright over all shared information</w:t>
      </w:r>
      <w:r w:rsidR="00604242">
        <w:rPr>
          <w:rFonts w:ascii="Garamond" w:eastAsia="Times New Roman" w:hAnsi="Garamond" w:cs="Times New Roman"/>
        </w:rPr>
        <w:t xml:space="preserve">, cultural knowledge and data. </w:t>
      </w:r>
      <w:r w:rsidR="007427FA">
        <w:rPr>
          <w:rFonts w:ascii="Garamond" w:eastAsia="Times New Roman" w:hAnsi="Garamond" w:cs="Times New Roman"/>
        </w:rPr>
        <w:t xml:space="preserve"> </w:t>
      </w:r>
      <w:r w:rsidR="00604242">
        <w:rPr>
          <w:rFonts w:ascii="Garamond" w:eastAsia="Times New Roman" w:hAnsi="Garamond" w:cs="Times New Roman"/>
        </w:rPr>
        <w:t>Such information, knowledge and data</w:t>
      </w:r>
      <w:r w:rsidR="007427FA">
        <w:rPr>
          <w:rFonts w:ascii="Garamond" w:eastAsia="Times New Roman" w:hAnsi="Garamond" w:cs="Times New Roman"/>
        </w:rPr>
        <w:t xml:space="preserve"> will be properly acknowledged in [</w:t>
      </w:r>
      <w:r w:rsidR="0028119E">
        <w:rPr>
          <w:rFonts w:ascii="Garamond" w:eastAsia="Times New Roman" w:hAnsi="Garamond" w:cs="Times New Roman"/>
        </w:rPr>
        <w:t>institution</w:t>
      </w:r>
      <w:r w:rsidR="007427FA">
        <w:rPr>
          <w:rFonts w:ascii="Garamond" w:eastAsia="Times New Roman" w:hAnsi="Garamond" w:cs="Times New Roman"/>
        </w:rPr>
        <w:t>] catalogues</w:t>
      </w:r>
      <w:r w:rsidR="0028119E">
        <w:rPr>
          <w:rFonts w:ascii="Garamond" w:eastAsia="Times New Roman" w:hAnsi="Garamond" w:cs="Times New Roman"/>
        </w:rPr>
        <w:t xml:space="preserve">, </w:t>
      </w:r>
      <w:r w:rsidR="007427FA">
        <w:rPr>
          <w:rFonts w:ascii="Garamond" w:eastAsia="Times New Roman" w:hAnsi="Garamond" w:cs="Times New Roman"/>
        </w:rPr>
        <w:t xml:space="preserve">any </w:t>
      </w:r>
      <w:r w:rsidR="0028119E">
        <w:rPr>
          <w:rFonts w:ascii="Garamond" w:eastAsia="Times New Roman" w:hAnsi="Garamond" w:cs="Times New Roman"/>
        </w:rPr>
        <w:t xml:space="preserve">internal or </w:t>
      </w:r>
      <w:r w:rsidR="007427FA">
        <w:rPr>
          <w:rFonts w:ascii="Garamond" w:eastAsia="Times New Roman" w:hAnsi="Garamond" w:cs="Times New Roman"/>
        </w:rPr>
        <w:t xml:space="preserve">public </w:t>
      </w:r>
      <w:r w:rsidR="00D073B6">
        <w:rPr>
          <w:rFonts w:ascii="Garamond" w:eastAsia="Times New Roman" w:hAnsi="Garamond" w:cs="Times New Roman"/>
        </w:rPr>
        <w:t xml:space="preserve">databases </w:t>
      </w:r>
      <w:r w:rsidR="0028119E">
        <w:rPr>
          <w:rFonts w:ascii="Garamond" w:eastAsia="Times New Roman" w:hAnsi="Garamond" w:cs="Times New Roman"/>
        </w:rPr>
        <w:t>and/</w:t>
      </w:r>
      <w:r w:rsidR="00D073B6">
        <w:rPr>
          <w:rFonts w:ascii="Garamond" w:eastAsia="Times New Roman" w:hAnsi="Garamond" w:cs="Times New Roman"/>
        </w:rPr>
        <w:t xml:space="preserve">or exhibitions where this information is used. </w:t>
      </w:r>
      <w:r w:rsidR="0028119E">
        <w:rPr>
          <w:rFonts w:ascii="Garamond" w:eastAsia="Times New Roman" w:hAnsi="Garamond" w:cs="Times New Roman"/>
        </w:rPr>
        <w:t xml:space="preserve">Copyright will be held by </w:t>
      </w:r>
      <w:r w:rsidR="0076219E">
        <w:rPr>
          <w:rFonts w:ascii="Garamond" w:eastAsia="Times New Roman" w:hAnsi="Garamond" w:cs="Times New Roman"/>
        </w:rPr>
        <w:t xml:space="preserve">the </w:t>
      </w:r>
      <w:r w:rsidR="00AE7B73">
        <w:rPr>
          <w:rFonts w:ascii="Garamond" w:eastAsia="Times New Roman" w:hAnsi="Garamond" w:cs="Times New Roman"/>
        </w:rPr>
        <w:t>[tribal name]</w:t>
      </w:r>
      <w:r w:rsidR="0076219E">
        <w:rPr>
          <w:rFonts w:ascii="Garamond" w:eastAsia="Times New Roman" w:hAnsi="Garamond" w:cs="Times New Roman"/>
        </w:rPr>
        <w:t xml:space="preserve"> </w:t>
      </w:r>
      <w:r w:rsidR="0028119E">
        <w:rPr>
          <w:rFonts w:ascii="Garamond" w:eastAsia="Times New Roman" w:hAnsi="Garamond" w:cs="Times New Roman"/>
        </w:rPr>
        <w:t xml:space="preserve">and requests and permissions for publication and reuse will need to be attained from the </w:t>
      </w:r>
      <w:r w:rsidR="00AE7B73">
        <w:rPr>
          <w:rFonts w:ascii="Garamond" w:eastAsia="Times New Roman" w:hAnsi="Garamond" w:cs="Times New Roman"/>
        </w:rPr>
        <w:t xml:space="preserve">[tribal name] </w:t>
      </w:r>
      <w:r w:rsidR="0028119E">
        <w:rPr>
          <w:rFonts w:ascii="Garamond" w:eastAsia="Times New Roman" w:hAnsi="Garamond" w:cs="Times New Roman"/>
        </w:rPr>
        <w:t xml:space="preserve">Tribal Council. </w:t>
      </w:r>
      <w:r w:rsidR="00152FF5">
        <w:rPr>
          <w:rFonts w:ascii="Garamond" w:eastAsia="Times New Roman" w:hAnsi="Garamond" w:cs="Times New Roman"/>
        </w:rPr>
        <w:t>Where</w:t>
      </w:r>
      <w:r w:rsidR="00221B57">
        <w:rPr>
          <w:rFonts w:ascii="Garamond" w:eastAsia="Times New Roman" w:hAnsi="Garamond" w:cs="Times New Roman"/>
        </w:rPr>
        <w:t xml:space="preserve"> appropriate, a license agreement for use of </w:t>
      </w:r>
      <w:r w:rsidR="00AE7B73">
        <w:rPr>
          <w:rFonts w:ascii="Garamond" w:eastAsia="Times New Roman" w:hAnsi="Garamond" w:cs="Times New Roman"/>
        </w:rPr>
        <w:t>[tribal name]</w:t>
      </w:r>
      <w:r w:rsidR="004936AB">
        <w:rPr>
          <w:rFonts w:ascii="Garamond" w:eastAsia="Times New Roman" w:hAnsi="Garamond" w:cs="Times New Roman"/>
        </w:rPr>
        <w:t xml:space="preserve"> </w:t>
      </w:r>
      <w:r w:rsidR="00221B57">
        <w:rPr>
          <w:rFonts w:ascii="Garamond" w:eastAsia="Times New Roman" w:hAnsi="Garamond" w:cs="Times New Roman"/>
        </w:rPr>
        <w:t>copyright</w:t>
      </w:r>
      <w:r w:rsidR="00152FF5">
        <w:rPr>
          <w:rFonts w:ascii="Garamond" w:eastAsia="Times New Roman" w:hAnsi="Garamond" w:cs="Times New Roman"/>
        </w:rPr>
        <w:t xml:space="preserve"> can be developed between the parties to this MOU. </w:t>
      </w:r>
    </w:p>
    <w:p w14:paraId="13851EDC" w14:textId="74FDA075" w:rsidR="009553E9" w:rsidRDefault="009553E9" w:rsidP="00376A5C">
      <w:pPr>
        <w:jc w:val="both"/>
        <w:rPr>
          <w:rFonts w:ascii="Times New Roman" w:eastAsia="Times New Roman" w:hAnsi="Times New Roman" w:cs="Times New Roman"/>
        </w:rPr>
      </w:pPr>
    </w:p>
    <w:p w14:paraId="41018DBB" w14:textId="4D86D732" w:rsidR="009553E9" w:rsidRPr="0028119E" w:rsidRDefault="009553E9" w:rsidP="00376A5C">
      <w:pPr>
        <w:jc w:val="both"/>
        <w:rPr>
          <w:rFonts w:ascii="Garamond" w:eastAsia="Times New Roman" w:hAnsi="Garamond" w:cs="Times New Roman"/>
        </w:rPr>
      </w:pPr>
      <w:r w:rsidRPr="0028119E">
        <w:rPr>
          <w:rFonts w:ascii="Garamond" w:eastAsia="Times New Roman" w:hAnsi="Garamond" w:cs="Times New Roman"/>
        </w:rPr>
        <w:t xml:space="preserve">WHEREAS </w:t>
      </w:r>
      <w:r w:rsidR="0028119E">
        <w:rPr>
          <w:rFonts w:ascii="Garamond" w:eastAsia="Times New Roman" w:hAnsi="Garamond" w:cs="Times New Roman"/>
        </w:rPr>
        <w:t xml:space="preserve">[institution] is the current custodian of </w:t>
      </w:r>
      <w:r w:rsidR="00AE7B73">
        <w:rPr>
          <w:rFonts w:ascii="Garamond" w:eastAsia="Times New Roman" w:hAnsi="Garamond" w:cs="Times New Roman"/>
        </w:rPr>
        <w:t>[tribal name]</w:t>
      </w:r>
      <w:r w:rsidR="0076219E">
        <w:rPr>
          <w:rFonts w:ascii="Garamond" w:eastAsia="Times New Roman" w:hAnsi="Garamond" w:cs="Times New Roman"/>
        </w:rPr>
        <w:t xml:space="preserve"> </w:t>
      </w:r>
      <w:r w:rsidR="0028119E">
        <w:rPr>
          <w:rFonts w:ascii="Garamond" w:eastAsia="Times New Roman" w:hAnsi="Garamond" w:cs="Times New Roman"/>
        </w:rPr>
        <w:t xml:space="preserve">collections, [institution] is committed to including the </w:t>
      </w:r>
      <w:r w:rsidR="00AE7B73">
        <w:rPr>
          <w:rFonts w:ascii="Garamond" w:eastAsia="Times New Roman" w:hAnsi="Garamond" w:cs="Times New Roman"/>
        </w:rPr>
        <w:t>[tribal name]</w:t>
      </w:r>
      <w:r w:rsidR="0028119E">
        <w:rPr>
          <w:rFonts w:ascii="Garamond" w:eastAsia="Times New Roman" w:hAnsi="Garamond" w:cs="Times New Roman"/>
        </w:rPr>
        <w:t xml:space="preserve"> TK Labels as part of an enhanced practice of addressing attribution, provenance, protocols and permissions. The </w:t>
      </w:r>
      <w:r w:rsidR="00AE7B73">
        <w:rPr>
          <w:rFonts w:ascii="Garamond" w:eastAsia="Times New Roman" w:hAnsi="Garamond" w:cs="Times New Roman"/>
        </w:rPr>
        <w:t>[tribal name]</w:t>
      </w:r>
      <w:r w:rsidR="00604242">
        <w:rPr>
          <w:rFonts w:ascii="Garamond" w:eastAsia="Times New Roman" w:hAnsi="Garamond" w:cs="Times New Roman"/>
        </w:rPr>
        <w:t xml:space="preserve"> </w:t>
      </w:r>
      <w:r w:rsidR="0028119E">
        <w:rPr>
          <w:rFonts w:ascii="Garamond" w:eastAsia="Times New Roman" w:hAnsi="Garamond" w:cs="Times New Roman"/>
        </w:rPr>
        <w:t xml:space="preserve">TK Labels will be implemented in both external facing online catalogues as well as within internal systems. Where appropriate, the </w:t>
      </w:r>
      <w:r w:rsidR="00AE7B73">
        <w:rPr>
          <w:rFonts w:ascii="Garamond" w:eastAsia="Times New Roman" w:hAnsi="Garamond" w:cs="Times New Roman"/>
        </w:rPr>
        <w:t>[tribal name]</w:t>
      </w:r>
      <w:r w:rsidR="0028119E">
        <w:rPr>
          <w:rFonts w:ascii="Garamond" w:eastAsia="Times New Roman" w:hAnsi="Garamond" w:cs="Times New Roman"/>
        </w:rPr>
        <w:t xml:space="preserve"> (TK) Labels will be added into institutional metadata.</w:t>
      </w:r>
    </w:p>
    <w:p w14:paraId="1415A656" w14:textId="1D9AF940" w:rsidR="009553E9" w:rsidRDefault="009553E9" w:rsidP="00376A5C">
      <w:pPr>
        <w:jc w:val="both"/>
        <w:rPr>
          <w:rFonts w:ascii="Times New Roman" w:eastAsia="Times New Roman" w:hAnsi="Times New Roman" w:cs="Times New Roman"/>
        </w:rPr>
      </w:pPr>
    </w:p>
    <w:p w14:paraId="5D58D514" w14:textId="41D7ED40" w:rsidR="009553E9" w:rsidRDefault="0028119E" w:rsidP="00376A5C">
      <w:pPr>
        <w:jc w:val="both"/>
        <w:rPr>
          <w:rFonts w:ascii="Garamond" w:eastAsia="Times New Roman" w:hAnsi="Garamond" w:cs="Times New Roman"/>
        </w:rPr>
      </w:pPr>
      <w:r w:rsidRPr="0028119E">
        <w:rPr>
          <w:rFonts w:ascii="Garamond" w:eastAsia="Times New Roman" w:hAnsi="Garamond" w:cs="Times New Roman"/>
        </w:rPr>
        <w:t>WHEREAS</w:t>
      </w:r>
      <w:r>
        <w:rPr>
          <w:rFonts w:ascii="Garamond" w:eastAsia="Times New Roman" w:hAnsi="Garamond" w:cs="Times New Roman"/>
        </w:rPr>
        <w:t xml:space="preserve"> [institution] is the current custodian of </w:t>
      </w:r>
      <w:r w:rsidR="00AE7B73">
        <w:rPr>
          <w:rFonts w:ascii="Garamond" w:eastAsia="Times New Roman" w:hAnsi="Garamond" w:cs="Times New Roman"/>
        </w:rPr>
        <w:t>[tribal name]</w:t>
      </w:r>
      <w:r w:rsidR="006A3622">
        <w:rPr>
          <w:rFonts w:ascii="Garamond" w:eastAsia="Times New Roman" w:hAnsi="Garamond" w:cs="Times New Roman"/>
        </w:rPr>
        <w:t xml:space="preserve"> </w:t>
      </w:r>
      <w:r>
        <w:rPr>
          <w:rFonts w:ascii="Garamond" w:eastAsia="Times New Roman" w:hAnsi="Garamond" w:cs="Times New Roman"/>
        </w:rPr>
        <w:t xml:space="preserve">collections, [institution] is responsible for the proper care of these collections. This includes developing appropriate processes for meeting </w:t>
      </w:r>
      <w:r w:rsidR="00AE7B73">
        <w:rPr>
          <w:rFonts w:ascii="Garamond" w:eastAsia="Times New Roman" w:hAnsi="Garamond" w:cs="Times New Roman"/>
        </w:rPr>
        <w:t>[tribal name]</w:t>
      </w:r>
      <w:r w:rsidR="006A3622">
        <w:rPr>
          <w:rFonts w:ascii="Garamond" w:eastAsia="Times New Roman" w:hAnsi="Garamond" w:cs="Times New Roman"/>
        </w:rPr>
        <w:t xml:space="preserve"> </w:t>
      </w:r>
      <w:r>
        <w:rPr>
          <w:rFonts w:ascii="Garamond" w:eastAsia="Times New Roman" w:hAnsi="Garamond" w:cs="Times New Roman"/>
        </w:rPr>
        <w:t xml:space="preserve">expectations for the care of collections identified as culturally sensitive. </w:t>
      </w:r>
      <w:r w:rsidR="006A3622">
        <w:rPr>
          <w:rFonts w:ascii="Garamond" w:eastAsia="Times New Roman" w:hAnsi="Garamond" w:cs="Times New Roman"/>
        </w:rPr>
        <w:t xml:space="preserve">The </w:t>
      </w:r>
      <w:r w:rsidR="00AE7B73">
        <w:rPr>
          <w:rFonts w:ascii="Garamond" w:eastAsia="Times New Roman" w:hAnsi="Garamond" w:cs="Times New Roman"/>
        </w:rPr>
        <w:t>[tribal name]</w:t>
      </w:r>
      <w:r w:rsidR="006A3622">
        <w:rPr>
          <w:rFonts w:ascii="Garamond" w:eastAsia="Times New Roman" w:hAnsi="Garamond" w:cs="Times New Roman"/>
        </w:rPr>
        <w:t xml:space="preserve"> </w:t>
      </w:r>
      <w:r>
        <w:rPr>
          <w:rFonts w:ascii="Garamond" w:eastAsia="Times New Roman" w:hAnsi="Garamond" w:cs="Times New Roman"/>
        </w:rPr>
        <w:t xml:space="preserve">will be responsible for making this designation where appropriate. </w:t>
      </w:r>
    </w:p>
    <w:p w14:paraId="307BB6B0" w14:textId="151C5442" w:rsidR="0028119E" w:rsidRDefault="0028119E" w:rsidP="00376A5C">
      <w:pPr>
        <w:jc w:val="both"/>
        <w:rPr>
          <w:rFonts w:ascii="Garamond" w:eastAsia="Times New Roman" w:hAnsi="Garamond" w:cs="Times New Roman"/>
        </w:rPr>
      </w:pPr>
    </w:p>
    <w:p w14:paraId="7AD9250A" w14:textId="41C3BC36" w:rsidR="0028119E" w:rsidRPr="0028119E" w:rsidRDefault="0028119E" w:rsidP="00376A5C">
      <w:pPr>
        <w:jc w:val="both"/>
        <w:rPr>
          <w:rFonts w:ascii="Garamond" w:eastAsia="Times New Roman" w:hAnsi="Garamond" w:cs="Times New Roman"/>
        </w:rPr>
      </w:pPr>
      <w:r>
        <w:rPr>
          <w:rFonts w:ascii="Garamond" w:eastAsia="Times New Roman" w:hAnsi="Garamond" w:cs="Times New Roman"/>
        </w:rPr>
        <w:t xml:space="preserve">WHEREAS </w:t>
      </w:r>
      <w:r w:rsidR="00644B5E">
        <w:rPr>
          <w:rFonts w:ascii="Garamond" w:eastAsia="Times New Roman" w:hAnsi="Garamond" w:cs="Times New Roman"/>
        </w:rPr>
        <w:t xml:space="preserve">the </w:t>
      </w:r>
      <w:r w:rsidR="00AE7B73">
        <w:rPr>
          <w:rFonts w:ascii="Garamond" w:eastAsia="Times New Roman" w:hAnsi="Garamond" w:cs="Times New Roman"/>
        </w:rPr>
        <w:t>[tribal name]</w:t>
      </w:r>
      <w:r w:rsidR="00C02B08">
        <w:rPr>
          <w:rFonts w:ascii="Garamond" w:eastAsia="Times New Roman" w:hAnsi="Garamond" w:cs="Times New Roman"/>
        </w:rPr>
        <w:t xml:space="preserve"> </w:t>
      </w:r>
      <w:r>
        <w:rPr>
          <w:rFonts w:ascii="Garamond" w:eastAsia="Times New Roman" w:hAnsi="Garamond" w:cs="Times New Roman"/>
        </w:rPr>
        <w:t>collections exist in many differen</w:t>
      </w:r>
      <w:r w:rsidR="006A3622">
        <w:rPr>
          <w:rFonts w:ascii="Garamond" w:eastAsia="Times New Roman" w:hAnsi="Garamond" w:cs="Times New Roman"/>
        </w:rPr>
        <w:t>t known and unknown contexts. [I</w:t>
      </w:r>
      <w:r>
        <w:rPr>
          <w:rFonts w:ascii="Garamond" w:eastAsia="Times New Roman" w:hAnsi="Garamond" w:cs="Times New Roman"/>
        </w:rPr>
        <w:t xml:space="preserve">nstitution] commits to </w:t>
      </w:r>
      <w:r w:rsidR="006A3622">
        <w:rPr>
          <w:rFonts w:ascii="Garamond" w:eastAsia="Times New Roman" w:hAnsi="Garamond" w:cs="Times New Roman"/>
        </w:rPr>
        <w:t xml:space="preserve">contact the </w:t>
      </w:r>
      <w:r w:rsidR="00AE7B73">
        <w:rPr>
          <w:rFonts w:ascii="Garamond" w:eastAsia="Times New Roman" w:hAnsi="Garamond" w:cs="Times New Roman"/>
        </w:rPr>
        <w:t>[tribal name]</w:t>
      </w:r>
      <w:r w:rsidR="006A3622">
        <w:rPr>
          <w:rFonts w:ascii="Garamond" w:eastAsia="Times New Roman" w:hAnsi="Garamond" w:cs="Times New Roman"/>
        </w:rPr>
        <w:t xml:space="preserve"> [insert here who – </w:t>
      </w:r>
      <w:proofErr w:type="spellStart"/>
      <w:r w:rsidR="006A3622">
        <w:rPr>
          <w:rFonts w:ascii="Garamond" w:eastAsia="Times New Roman" w:hAnsi="Garamond" w:cs="Times New Roman"/>
        </w:rPr>
        <w:t>eg</w:t>
      </w:r>
      <w:proofErr w:type="spellEnd"/>
      <w:r w:rsidR="006A3622">
        <w:rPr>
          <w:rFonts w:ascii="Garamond" w:eastAsia="Times New Roman" w:hAnsi="Garamond" w:cs="Times New Roman"/>
        </w:rPr>
        <w:t xml:space="preserve"> TPHO]</w:t>
      </w:r>
      <w:r w:rsidR="00C02B08">
        <w:rPr>
          <w:rFonts w:ascii="Garamond" w:eastAsia="Times New Roman" w:hAnsi="Garamond" w:cs="Times New Roman"/>
        </w:rPr>
        <w:t xml:space="preserve"> </w:t>
      </w:r>
      <w:r>
        <w:rPr>
          <w:rFonts w:ascii="Garamond" w:eastAsia="Times New Roman" w:hAnsi="Garamond" w:cs="Times New Roman"/>
        </w:rPr>
        <w:t xml:space="preserve">when they are made aware of, </w:t>
      </w:r>
      <w:r w:rsidR="006A3622">
        <w:rPr>
          <w:rFonts w:ascii="Garamond" w:eastAsia="Times New Roman" w:hAnsi="Garamond" w:cs="Times New Roman"/>
        </w:rPr>
        <w:t>and/</w:t>
      </w:r>
      <w:r>
        <w:rPr>
          <w:rFonts w:ascii="Garamond" w:eastAsia="Times New Roman" w:hAnsi="Garamond" w:cs="Times New Roman"/>
        </w:rPr>
        <w:t xml:space="preserve">or take carriage of any new collections that include </w:t>
      </w:r>
      <w:r w:rsidR="00AE7B73">
        <w:rPr>
          <w:rFonts w:ascii="Garamond" w:eastAsia="Times New Roman" w:hAnsi="Garamond" w:cs="Times New Roman"/>
        </w:rPr>
        <w:t>[tribal name]</w:t>
      </w:r>
      <w:r w:rsidR="00C02B08">
        <w:rPr>
          <w:rFonts w:ascii="Garamond" w:eastAsia="Times New Roman" w:hAnsi="Garamond" w:cs="Times New Roman"/>
        </w:rPr>
        <w:t xml:space="preserve"> cultural </w:t>
      </w:r>
      <w:r>
        <w:rPr>
          <w:rFonts w:ascii="Garamond" w:eastAsia="Times New Roman" w:hAnsi="Garamond" w:cs="Times New Roman"/>
        </w:rPr>
        <w:t xml:space="preserve">material. Where appropriate, </w:t>
      </w:r>
      <w:r w:rsidR="00644B5E">
        <w:rPr>
          <w:rFonts w:ascii="Garamond" w:eastAsia="Times New Roman" w:hAnsi="Garamond" w:cs="Times New Roman"/>
        </w:rPr>
        <w:t xml:space="preserve">the </w:t>
      </w:r>
      <w:r w:rsidR="00AE7B73">
        <w:rPr>
          <w:rFonts w:ascii="Garamond" w:eastAsia="Times New Roman" w:hAnsi="Garamond" w:cs="Times New Roman"/>
        </w:rPr>
        <w:t>[tribal name]</w:t>
      </w:r>
      <w:r w:rsidR="006A3622">
        <w:rPr>
          <w:rFonts w:ascii="Garamond" w:eastAsia="Times New Roman" w:hAnsi="Garamond" w:cs="Times New Roman"/>
        </w:rPr>
        <w:t xml:space="preserve"> </w:t>
      </w:r>
      <w:r>
        <w:rPr>
          <w:rFonts w:ascii="Garamond" w:eastAsia="Times New Roman" w:hAnsi="Garamond" w:cs="Times New Roman"/>
        </w:rPr>
        <w:t>may request an additional Future Acquisitions Agreement to be established.</w:t>
      </w:r>
    </w:p>
    <w:p w14:paraId="18394AC1" w14:textId="68F59405" w:rsidR="009553E9" w:rsidRDefault="009553E9" w:rsidP="00376A5C">
      <w:pPr>
        <w:jc w:val="both"/>
        <w:rPr>
          <w:rFonts w:ascii="Times New Roman" w:eastAsia="Times New Roman" w:hAnsi="Times New Roman" w:cs="Times New Roman"/>
        </w:rPr>
      </w:pPr>
    </w:p>
    <w:p w14:paraId="34AEB86E" w14:textId="2DE6185F" w:rsidR="009553E9" w:rsidRPr="0028119E" w:rsidRDefault="009553E9" w:rsidP="00376A5C">
      <w:pPr>
        <w:jc w:val="both"/>
        <w:rPr>
          <w:rFonts w:ascii="Garamond" w:eastAsia="Times New Roman" w:hAnsi="Garamond" w:cs="Times New Roman"/>
        </w:rPr>
      </w:pPr>
    </w:p>
    <w:p w14:paraId="6F41C821" w14:textId="49A78F1A" w:rsidR="009553E9" w:rsidRDefault="009553E9" w:rsidP="00376A5C">
      <w:pPr>
        <w:jc w:val="both"/>
        <w:rPr>
          <w:rFonts w:ascii="Times New Roman" w:eastAsia="Times New Roman" w:hAnsi="Times New Roman" w:cs="Times New Roman"/>
        </w:rPr>
      </w:pPr>
    </w:p>
    <w:p w14:paraId="3C29AEB0" w14:textId="77777777" w:rsidR="009553E9" w:rsidRPr="00BF741A" w:rsidRDefault="009553E9" w:rsidP="00376A5C">
      <w:pPr>
        <w:jc w:val="both"/>
        <w:rPr>
          <w:rFonts w:ascii="Times New Roman" w:eastAsia="Times New Roman" w:hAnsi="Times New Roman" w:cs="Times New Roman"/>
        </w:rPr>
      </w:pPr>
    </w:p>
    <w:p w14:paraId="158C7373" w14:textId="77777777" w:rsidR="00376A5C" w:rsidRDefault="00376A5C" w:rsidP="00376A5C">
      <w:pPr>
        <w:jc w:val="center"/>
      </w:pPr>
    </w:p>
    <w:sectPr w:rsidR="00376A5C" w:rsidSect="002973D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3B098" w14:textId="77777777" w:rsidR="00433B6A" w:rsidRDefault="00433B6A" w:rsidP="008B16DB">
      <w:r>
        <w:separator/>
      </w:r>
    </w:p>
  </w:endnote>
  <w:endnote w:type="continuationSeparator" w:id="0">
    <w:p w14:paraId="79E40275" w14:textId="77777777" w:rsidR="00433B6A" w:rsidRDefault="00433B6A" w:rsidP="008B1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63352" w14:textId="77777777" w:rsidR="000707DE" w:rsidRDefault="000707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7FE9" w14:textId="36080266" w:rsidR="008B16DB" w:rsidRDefault="008B16DB" w:rsidP="000707DE">
    <w:pPr>
      <w:pStyle w:val="Footer"/>
      <w:jc w:val="center"/>
    </w:pPr>
    <w:r w:rsidRPr="00DE07BD">
      <w:rPr>
        <w:i/>
        <w:iCs/>
        <w:sz w:val="18"/>
        <w:szCs w:val="18"/>
      </w:rPr>
      <w:t>This template agreement was developed by the</w:t>
    </w:r>
    <w:r>
      <w:rPr>
        <w:i/>
        <w:iCs/>
        <w:sz w:val="18"/>
        <w:szCs w:val="18"/>
      </w:rPr>
      <w:t xml:space="preserve"> NYU</w:t>
    </w:r>
    <w:r w:rsidRPr="00DE07BD">
      <w:rPr>
        <w:i/>
        <w:iCs/>
        <w:sz w:val="18"/>
        <w:szCs w:val="18"/>
      </w:rPr>
      <w:t xml:space="preserve"> Indigenous Data Law Lab. Feel free to use with appropriate legal advice.</w:t>
    </w:r>
    <w:r>
      <w:rPr>
        <w:i/>
        <w:iCs/>
        <w:sz w:val="18"/>
        <w:szCs w:val="18"/>
      </w:rPr>
      <w:t xml:space="preserve"> </w:t>
    </w:r>
    <w:r w:rsidR="000707DE">
      <w:rPr>
        <w:i/>
        <w:iCs/>
        <w:sz w:val="18"/>
        <w:szCs w:val="18"/>
      </w:rPr>
      <w:br/>
      <w:t>www.idlawlab.com</w:t>
    </w:r>
  </w:p>
  <w:p w14:paraId="0E906625" w14:textId="77777777" w:rsidR="008B16DB" w:rsidRDefault="008B16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5F4F" w14:textId="77777777" w:rsidR="000707DE" w:rsidRDefault="00070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7E444" w14:textId="77777777" w:rsidR="00433B6A" w:rsidRDefault="00433B6A" w:rsidP="008B16DB">
      <w:r>
        <w:separator/>
      </w:r>
    </w:p>
  </w:footnote>
  <w:footnote w:type="continuationSeparator" w:id="0">
    <w:p w14:paraId="790BF0D6" w14:textId="77777777" w:rsidR="00433B6A" w:rsidRDefault="00433B6A" w:rsidP="008B1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1940" w14:textId="77777777" w:rsidR="000707DE" w:rsidRDefault="00070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A80AB" w14:textId="77777777" w:rsidR="008B16DB" w:rsidRDefault="008B16DB">
    <w:pPr>
      <w:pStyle w:val="Header"/>
    </w:pPr>
    <w:r>
      <w:rPr>
        <w:noProof/>
      </w:rPr>
      <mc:AlternateContent>
        <mc:Choice Requires="wps">
          <w:drawing>
            <wp:anchor distT="0" distB="0" distL="114300" distR="114300" simplePos="0" relativeHeight="251659264" behindDoc="0" locked="0" layoutInCell="1" allowOverlap="1" wp14:anchorId="6B4705A6" wp14:editId="721B2D09">
              <wp:simplePos x="0" y="0"/>
              <wp:positionH relativeFrom="page">
                <wp:align>center</wp:align>
              </wp:positionH>
              <mc:AlternateContent>
                <mc:Choice Requires="wp14">
                  <wp:positionV relativeFrom="page">
                    <wp14:pctPosVOffset>3000</wp14:pctPosVOffset>
                  </wp:positionV>
                </mc:Choice>
                <mc:Fallback>
                  <wp:positionV relativeFrom="page">
                    <wp:posOffset>301625</wp:posOffset>
                  </wp:positionV>
                </mc:Fallback>
              </mc:AlternateContent>
              <wp:extent cx="914400" cy="283464"/>
              <wp:effectExtent l="0" t="0" r="1270" b="0"/>
              <wp:wrapNone/>
              <wp:docPr id="47" name="Rectangle 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7AAC21" w14:textId="46312F25" w:rsidR="008B16DB" w:rsidRPr="008B16DB" w:rsidRDefault="008B16DB">
                          <w:pPr>
                            <w:pStyle w:val="NoSpacing"/>
                            <w:jc w:val="center"/>
                            <w:rPr>
                              <w:b/>
                              <w:caps/>
                              <w:spacing w:val="20"/>
                            </w:rPr>
                          </w:pPr>
                          <w:r w:rsidRPr="008B16DB">
                            <w:rPr>
                              <w:b/>
                              <w:caps/>
                              <w:spacing w:val="20"/>
                            </w:rPr>
                            <w:t>Reciprocal Curation MOU – Indigenous Data Law Lab</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6B4705A6" id="Rectangle 7" o:spid="_x0000_s1026" alt="Title: Document Title" style="position:absolute;margin-left:0;margin-top:0;width:1in;height:22.3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" fillcolor="#44546a [3215]" stroked="f" strokeweight="1pt">
              <v:textbox inset=",0,,0">
                <w:txbxContent>
                  <w:p w14:paraId="217AAC21" w14:textId="46312F25" w:rsidR="008B16DB" w:rsidRPr="008B16DB" w:rsidRDefault="008B16DB">
                    <w:pPr>
                      <w:pStyle w:val="NoSpacing"/>
                      <w:jc w:val="center"/>
                      <w:rPr>
                        <w:b/>
                        <w:caps/>
                        <w:spacing w:val="20"/>
                      </w:rPr>
                    </w:pPr>
                    <w:r w:rsidRPr="008B16DB">
                      <w:rPr>
                        <w:b/>
                        <w:caps/>
                        <w:spacing w:val="20"/>
                      </w:rPr>
                      <w:t>Reciprocal Curation MOU – Indigenous Data Law Lab</w:t>
                    </w:r>
                  </w:p>
                </w:txbxContent>
              </v:textbox>
              <w10:wrap anchorx="page" anchory="page"/>
            </v:rect>
          </w:pict>
        </mc:Fallback>
      </mc:AlternateContent>
    </w:r>
  </w:p>
  <w:p w14:paraId="5117BCE1" w14:textId="77777777" w:rsidR="008B16DB" w:rsidRDefault="008B16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B005" w14:textId="77777777" w:rsidR="000707DE" w:rsidRDefault="000707D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A5C"/>
    <w:rsid w:val="00062C0C"/>
    <w:rsid w:val="000707DE"/>
    <w:rsid w:val="0008013E"/>
    <w:rsid w:val="00152FF5"/>
    <w:rsid w:val="0016787C"/>
    <w:rsid w:val="00173C09"/>
    <w:rsid w:val="001A43E1"/>
    <w:rsid w:val="001A4963"/>
    <w:rsid w:val="001B2EE2"/>
    <w:rsid w:val="001C3122"/>
    <w:rsid w:val="001D7951"/>
    <w:rsid w:val="00221B57"/>
    <w:rsid w:val="0027469E"/>
    <w:rsid w:val="0028119E"/>
    <w:rsid w:val="00296705"/>
    <w:rsid w:val="002973D7"/>
    <w:rsid w:val="002D6707"/>
    <w:rsid w:val="00376A5C"/>
    <w:rsid w:val="00390752"/>
    <w:rsid w:val="003F20A4"/>
    <w:rsid w:val="00433B6A"/>
    <w:rsid w:val="004936AB"/>
    <w:rsid w:val="005411F4"/>
    <w:rsid w:val="00604242"/>
    <w:rsid w:val="00644B5E"/>
    <w:rsid w:val="00644FF4"/>
    <w:rsid w:val="00661A50"/>
    <w:rsid w:val="006A3622"/>
    <w:rsid w:val="007427FA"/>
    <w:rsid w:val="00753E70"/>
    <w:rsid w:val="0076219E"/>
    <w:rsid w:val="007A2D5D"/>
    <w:rsid w:val="007E07B8"/>
    <w:rsid w:val="007E2D68"/>
    <w:rsid w:val="007E54FB"/>
    <w:rsid w:val="00832F27"/>
    <w:rsid w:val="008B16DB"/>
    <w:rsid w:val="008F26F7"/>
    <w:rsid w:val="009553E9"/>
    <w:rsid w:val="00970062"/>
    <w:rsid w:val="009B337B"/>
    <w:rsid w:val="009C39B2"/>
    <w:rsid w:val="009D1533"/>
    <w:rsid w:val="009D58F9"/>
    <w:rsid w:val="00A33E61"/>
    <w:rsid w:val="00AE7B73"/>
    <w:rsid w:val="00B008F6"/>
    <w:rsid w:val="00B03D7D"/>
    <w:rsid w:val="00BE7976"/>
    <w:rsid w:val="00C02B08"/>
    <w:rsid w:val="00C7085E"/>
    <w:rsid w:val="00CD4EFE"/>
    <w:rsid w:val="00D073B6"/>
    <w:rsid w:val="00DD1BE2"/>
    <w:rsid w:val="00DE5583"/>
    <w:rsid w:val="00EB328E"/>
    <w:rsid w:val="00EE1E2B"/>
    <w:rsid w:val="00EE3557"/>
    <w:rsid w:val="00EE37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6CF33"/>
  <w15:chartTrackingRefBased/>
  <w15:docId w15:val="{3580F438-F2C2-D64A-B37B-5FE41A94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16DB"/>
    <w:pPr>
      <w:tabs>
        <w:tab w:val="center" w:pos="4680"/>
        <w:tab w:val="right" w:pos="9360"/>
      </w:tabs>
    </w:pPr>
  </w:style>
  <w:style w:type="character" w:customStyle="1" w:styleId="HeaderChar">
    <w:name w:val="Header Char"/>
    <w:basedOn w:val="DefaultParagraphFont"/>
    <w:link w:val="Header"/>
    <w:uiPriority w:val="99"/>
    <w:rsid w:val="008B16DB"/>
  </w:style>
  <w:style w:type="paragraph" w:styleId="Footer">
    <w:name w:val="footer"/>
    <w:basedOn w:val="Normal"/>
    <w:link w:val="FooterChar"/>
    <w:uiPriority w:val="99"/>
    <w:unhideWhenUsed/>
    <w:rsid w:val="008B16DB"/>
    <w:pPr>
      <w:tabs>
        <w:tab w:val="center" w:pos="4680"/>
        <w:tab w:val="right" w:pos="9360"/>
      </w:tabs>
    </w:pPr>
  </w:style>
  <w:style w:type="character" w:customStyle="1" w:styleId="FooterChar">
    <w:name w:val="Footer Char"/>
    <w:basedOn w:val="DefaultParagraphFont"/>
    <w:link w:val="Footer"/>
    <w:uiPriority w:val="99"/>
    <w:rsid w:val="008B16DB"/>
  </w:style>
  <w:style w:type="paragraph" w:styleId="NoSpacing">
    <w:name w:val="No Spacing"/>
    <w:uiPriority w:val="1"/>
    <w:qFormat/>
    <w:rsid w:val="008B16DB"/>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D0F06-2266-4343-A87D-A71D8657C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Anderson</dc:creator>
  <cp:keywords/>
  <dc:description/>
  <cp:lastModifiedBy>Nathaniel Cummings-Lambert</cp:lastModifiedBy>
  <cp:revision>5</cp:revision>
  <dcterms:created xsi:type="dcterms:W3CDTF">2021-08-04T14:22:00Z</dcterms:created>
  <dcterms:modified xsi:type="dcterms:W3CDTF">2026-07-13T19:13:00Z</dcterms:modified>
</cp:coreProperties>
</file>